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3" w:rsidRDefault="00430FD4" w:rsidP="00430FD4">
      <w:pPr>
        <w:tabs>
          <w:tab w:val="left" w:pos="8488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30F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1F68A8">
        <w:rPr>
          <w:rFonts w:ascii="Times New Roman" w:eastAsia="Times New Roman" w:hAnsi="Times New Roman" w:cs="Times New Roman"/>
        </w:rPr>
        <w:t xml:space="preserve">                    </w:t>
      </w:r>
      <w:r w:rsidR="00C85B3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C85B33" w:rsidTr="00C85B33">
        <w:tc>
          <w:tcPr>
            <w:tcW w:w="4495" w:type="dxa"/>
          </w:tcPr>
          <w:p w:rsidR="00C85B33" w:rsidRDefault="00C85B33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C85B33" w:rsidRDefault="00C85B33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приказу Генерального директора</w:t>
            </w:r>
          </w:p>
          <w:p w:rsidR="00C85B33" w:rsidRDefault="00C85B33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июля 2016 г. № 137</w:t>
            </w:r>
          </w:p>
        </w:tc>
      </w:tr>
    </w:tbl>
    <w:p w:rsidR="00C85B33" w:rsidRDefault="00C85B33" w:rsidP="00C85B33">
      <w:pPr>
        <w:tabs>
          <w:tab w:val="left" w:pos="8488"/>
        </w:tabs>
        <w:jc w:val="center"/>
        <w:rPr>
          <w:rFonts w:ascii="Times New Roman" w:eastAsia="Times New Roman" w:hAnsi="Times New Roman" w:cs="Times New Roman"/>
        </w:rPr>
      </w:pPr>
    </w:p>
    <w:p w:rsidR="00C85B33" w:rsidRDefault="00C85B33" w:rsidP="00C85B33">
      <w:pPr>
        <w:tabs>
          <w:tab w:val="left" w:pos="8488"/>
        </w:tabs>
        <w:jc w:val="center"/>
        <w:rPr>
          <w:rFonts w:ascii="Times New Roman" w:eastAsia="Times New Roman" w:hAnsi="Times New Roman" w:cs="Times New Roman"/>
        </w:rPr>
      </w:pPr>
    </w:p>
    <w:p w:rsidR="00C85B33" w:rsidRDefault="00C85B33" w:rsidP="00C85B33">
      <w:pPr>
        <w:tabs>
          <w:tab w:val="left" w:pos="8488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Ind w:w="5920" w:type="dxa"/>
        <w:tblLook w:val="04A0" w:firstRow="1" w:lastRow="0" w:firstColumn="1" w:lastColumn="0" w:noHBand="0" w:noVBand="1"/>
      </w:tblPr>
      <w:tblGrid>
        <w:gridCol w:w="4495"/>
      </w:tblGrid>
      <w:tr w:rsidR="00C85B33" w:rsidTr="00C85B33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C85B33" w:rsidRDefault="00C85B33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C85B33" w:rsidRDefault="00C85B33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приказом ФГУП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ГосНИИАС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85B33" w:rsidRDefault="00C76D2E" w:rsidP="00C85B33">
            <w:pPr>
              <w:tabs>
                <w:tab w:val="left" w:pos="84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июля 2016 г. № 137 (в редакции приказов</w:t>
            </w:r>
            <w:r w:rsidR="00C85B33">
              <w:rPr>
                <w:rFonts w:ascii="Times New Roman" w:eastAsia="Times New Roman" w:hAnsi="Times New Roman" w:cs="Times New Roman"/>
              </w:rPr>
              <w:t xml:space="preserve"> ФГУП «</w:t>
            </w:r>
            <w:proofErr w:type="spellStart"/>
            <w:r w:rsidR="00C85B33">
              <w:rPr>
                <w:rFonts w:ascii="Times New Roman" w:eastAsia="Times New Roman" w:hAnsi="Times New Roman" w:cs="Times New Roman"/>
              </w:rPr>
              <w:t>ГосНИИАС</w:t>
            </w:r>
            <w:proofErr w:type="spellEnd"/>
            <w:r w:rsidR="00C85B33">
              <w:rPr>
                <w:rFonts w:ascii="Times New Roman" w:eastAsia="Times New Roman" w:hAnsi="Times New Roman" w:cs="Times New Roman"/>
              </w:rPr>
              <w:t xml:space="preserve">» </w:t>
            </w:r>
            <w:r w:rsidR="003A430F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C85B33">
              <w:rPr>
                <w:rFonts w:ascii="Times New Roman" w:eastAsia="Times New Roman" w:hAnsi="Times New Roman" w:cs="Times New Roman"/>
              </w:rPr>
              <w:t>от 31 января 2018 г. № 46</w:t>
            </w:r>
            <w:r>
              <w:rPr>
                <w:rFonts w:ascii="Times New Roman" w:eastAsia="Times New Roman" w:hAnsi="Times New Roman" w:cs="Times New Roman"/>
              </w:rPr>
              <w:t>, от 20 декабря 2019 г. № 407</w:t>
            </w:r>
            <w:r w:rsidR="00D86683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430FD4" w:rsidRPr="00430FD4" w:rsidRDefault="00430FD4" w:rsidP="00430FD4">
      <w:pPr>
        <w:tabs>
          <w:tab w:val="left" w:pos="8488"/>
        </w:tabs>
        <w:rPr>
          <w:rFonts w:ascii="Times New Roman" w:eastAsia="Times New Roman" w:hAnsi="Times New Roman" w:cs="Times New Roman"/>
        </w:rPr>
      </w:pPr>
    </w:p>
    <w:p w:rsidR="00A26F69" w:rsidRDefault="00430FD4" w:rsidP="00430FD4">
      <w:pPr>
        <w:tabs>
          <w:tab w:val="left" w:pos="6468"/>
          <w:tab w:val="left" w:pos="7901"/>
        </w:tabs>
        <w:rPr>
          <w:rFonts w:ascii="Times New Roman" w:eastAsia="Times New Roman" w:hAnsi="Times New Roman" w:cs="Times New Roman"/>
        </w:rPr>
      </w:pPr>
      <w:r w:rsidRPr="00430FD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A26F69">
        <w:rPr>
          <w:rFonts w:ascii="Times New Roman" w:eastAsia="Times New Roman" w:hAnsi="Times New Roman" w:cs="Times New Roman"/>
        </w:rPr>
        <w:t xml:space="preserve"> </w:t>
      </w:r>
    </w:p>
    <w:p w:rsidR="00A44F6E" w:rsidRDefault="00A26F69" w:rsidP="00C85B33">
      <w:pPr>
        <w:tabs>
          <w:tab w:val="left" w:pos="6468"/>
          <w:tab w:val="left" w:pos="79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C85B33">
        <w:rPr>
          <w:rFonts w:ascii="Times New Roman" w:eastAsia="Times New Roman" w:hAnsi="Times New Roman" w:cs="Times New Roman"/>
        </w:rPr>
        <w:t xml:space="preserve">  </w:t>
      </w:r>
    </w:p>
    <w:p w:rsidR="00C85B33" w:rsidRPr="00C85B33" w:rsidRDefault="00C85B33" w:rsidP="00C85B33">
      <w:pPr>
        <w:tabs>
          <w:tab w:val="left" w:pos="6468"/>
          <w:tab w:val="left" w:pos="7901"/>
        </w:tabs>
        <w:rPr>
          <w:rFonts w:ascii="Times New Roman" w:eastAsia="Times New Roman" w:hAnsi="Times New Roman" w:cs="Times New Roman"/>
        </w:rPr>
      </w:pPr>
    </w:p>
    <w:p w:rsidR="00627F8F" w:rsidRDefault="003326F3" w:rsidP="008E50AA">
      <w:pPr>
        <w:pStyle w:val="20"/>
        <w:shd w:val="clear" w:color="auto" w:fill="auto"/>
        <w:spacing w:after="368" w:line="295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0AA">
        <w:rPr>
          <w:rFonts w:ascii="Times New Roman" w:hAnsi="Times New Roman" w:cs="Times New Roman"/>
          <w:b/>
          <w:sz w:val="32"/>
          <w:szCs w:val="32"/>
        </w:rPr>
        <w:t xml:space="preserve">Положение о Комиссии по противодействию коррупции </w:t>
      </w:r>
      <w:r w:rsidR="001F68A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8E50AA">
        <w:rPr>
          <w:rFonts w:ascii="Times New Roman" w:hAnsi="Times New Roman" w:cs="Times New Roman"/>
          <w:b/>
          <w:sz w:val="32"/>
          <w:szCs w:val="32"/>
        </w:rPr>
        <w:t>и урегулированию</w:t>
      </w:r>
      <w:r w:rsidR="008E50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E50AA">
        <w:rPr>
          <w:rFonts w:ascii="Times New Roman" w:hAnsi="Times New Roman" w:cs="Times New Roman"/>
          <w:b/>
          <w:sz w:val="32"/>
          <w:szCs w:val="32"/>
        </w:rPr>
        <w:t>конфликта интересов в</w:t>
      </w:r>
      <w:r w:rsidR="00A26F69">
        <w:rPr>
          <w:rFonts w:ascii="Times New Roman" w:hAnsi="Times New Roman" w:cs="Times New Roman"/>
          <w:b/>
          <w:sz w:val="32"/>
          <w:szCs w:val="32"/>
        </w:rPr>
        <w:t>о ФГУП «</w:t>
      </w:r>
      <w:proofErr w:type="spellStart"/>
      <w:r w:rsidR="00A26F69">
        <w:rPr>
          <w:rFonts w:ascii="Times New Roman" w:hAnsi="Times New Roman" w:cs="Times New Roman"/>
          <w:b/>
          <w:sz w:val="32"/>
          <w:szCs w:val="32"/>
        </w:rPr>
        <w:t>ГосНИИАС</w:t>
      </w:r>
      <w:proofErr w:type="spellEnd"/>
      <w:r w:rsidR="00A26F69">
        <w:rPr>
          <w:rFonts w:ascii="Times New Roman" w:hAnsi="Times New Roman" w:cs="Times New Roman"/>
          <w:b/>
          <w:sz w:val="32"/>
          <w:szCs w:val="32"/>
        </w:rPr>
        <w:t>»</w:t>
      </w:r>
    </w:p>
    <w:p w:rsidR="006F7573" w:rsidRPr="001C67D9" w:rsidRDefault="003326F3" w:rsidP="001F68A8">
      <w:pPr>
        <w:pStyle w:val="a6"/>
        <w:widowControl/>
        <w:numPr>
          <w:ilvl w:val="0"/>
          <w:numId w:val="1"/>
        </w:numPr>
        <w:tabs>
          <w:tab w:val="left" w:pos="709"/>
          <w:tab w:val="left" w:pos="1276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67D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направления деятельности, структур</w:t>
      </w:r>
      <w:r w:rsidR="001F68A8">
        <w:rPr>
          <w:rFonts w:ascii="Times New Roman" w:hAnsi="Times New Roman" w:cs="Times New Roman"/>
          <w:sz w:val="28"/>
          <w:szCs w:val="28"/>
        </w:rPr>
        <w:t xml:space="preserve">у и состав, права и обязанности </w:t>
      </w:r>
      <w:r w:rsidRPr="001C67D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68A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67D9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 в</w:t>
      </w:r>
      <w:r w:rsidR="001C67D9" w:rsidRPr="001C67D9">
        <w:rPr>
          <w:rFonts w:ascii="Times New Roman" w:hAnsi="Times New Roman" w:cs="Times New Roman"/>
          <w:sz w:val="28"/>
          <w:szCs w:val="28"/>
        </w:rPr>
        <w:t>о</w:t>
      </w:r>
      <w:r w:rsidRPr="001C67D9">
        <w:rPr>
          <w:rFonts w:ascii="Times New Roman" w:hAnsi="Times New Roman" w:cs="Times New Roman"/>
          <w:sz w:val="28"/>
          <w:szCs w:val="28"/>
        </w:rPr>
        <w:t xml:space="preserve"> </w:t>
      </w:r>
      <w:r w:rsidR="001C67D9" w:rsidRPr="001C67D9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1C67D9" w:rsidRPr="001C67D9">
        <w:rPr>
          <w:rFonts w:ascii="Times New Roman" w:hAnsi="Times New Roman" w:cs="Times New Roman"/>
          <w:sz w:val="28"/>
          <w:szCs w:val="28"/>
        </w:rPr>
        <w:t>ГосНИИАС</w:t>
      </w:r>
      <w:proofErr w:type="spellEnd"/>
      <w:r w:rsidR="001C67D9" w:rsidRPr="001C67D9">
        <w:rPr>
          <w:rFonts w:ascii="Times New Roman" w:hAnsi="Times New Roman" w:cs="Times New Roman"/>
          <w:sz w:val="28"/>
          <w:szCs w:val="28"/>
        </w:rPr>
        <w:t>»</w:t>
      </w:r>
      <w:r w:rsidRPr="001C67D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749FA" w:rsidRPr="001C67D9">
        <w:rPr>
          <w:rFonts w:ascii="Times New Roman" w:hAnsi="Times New Roman" w:cs="Times New Roman"/>
          <w:sz w:val="28"/>
          <w:szCs w:val="28"/>
        </w:rPr>
        <w:t xml:space="preserve"> -</w:t>
      </w:r>
      <w:r w:rsidRPr="001C67D9">
        <w:rPr>
          <w:rFonts w:ascii="Times New Roman" w:hAnsi="Times New Roman" w:cs="Times New Roman"/>
          <w:sz w:val="28"/>
          <w:szCs w:val="28"/>
        </w:rPr>
        <w:t xml:space="preserve"> Комиссия, Организация).</w:t>
      </w:r>
    </w:p>
    <w:p w:rsidR="006F7573" w:rsidRPr="00627F8F" w:rsidRDefault="003326F3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436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</w:t>
      </w:r>
      <w:r w:rsidR="00A26F6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B45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6F6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A26F69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627F8F">
        <w:rPr>
          <w:rFonts w:ascii="Times New Roman" w:hAnsi="Times New Roman" w:cs="Times New Roman"/>
          <w:sz w:val="28"/>
          <w:szCs w:val="28"/>
        </w:rPr>
        <w:t>,</w:t>
      </w:r>
      <w:r w:rsid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A26F69">
        <w:rPr>
          <w:rFonts w:ascii="Times New Roman" w:hAnsi="Times New Roman" w:cs="Times New Roman"/>
          <w:sz w:val="28"/>
          <w:szCs w:val="28"/>
        </w:rPr>
        <w:t xml:space="preserve">актами федерального государственного бюджетного учреждения </w:t>
      </w:r>
      <w:r w:rsidR="00F43F8B">
        <w:rPr>
          <w:rFonts w:ascii="Times New Roman" w:hAnsi="Times New Roman" w:cs="Times New Roman"/>
          <w:sz w:val="28"/>
          <w:szCs w:val="28"/>
        </w:rPr>
        <w:t>«</w:t>
      </w:r>
      <w:r w:rsidR="008F01D8">
        <w:rPr>
          <w:rFonts w:ascii="Times New Roman" w:hAnsi="Times New Roman" w:cs="Times New Roman"/>
          <w:sz w:val="28"/>
          <w:szCs w:val="28"/>
        </w:rPr>
        <w:t>На</w:t>
      </w:r>
      <w:r w:rsidR="007A70FF">
        <w:rPr>
          <w:rFonts w:ascii="Times New Roman" w:hAnsi="Times New Roman" w:cs="Times New Roman"/>
          <w:sz w:val="28"/>
          <w:szCs w:val="28"/>
        </w:rPr>
        <w:t>циональный</w:t>
      </w:r>
      <w:r w:rsidR="008F01D8">
        <w:rPr>
          <w:rFonts w:ascii="Times New Roman" w:hAnsi="Times New Roman" w:cs="Times New Roman"/>
          <w:sz w:val="28"/>
          <w:szCs w:val="28"/>
        </w:rPr>
        <w:t xml:space="preserve"> исследовательский центр </w:t>
      </w:r>
      <w:r w:rsidR="00A26F69">
        <w:rPr>
          <w:rFonts w:ascii="Times New Roman" w:hAnsi="Times New Roman" w:cs="Times New Roman"/>
          <w:sz w:val="28"/>
          <w:szCs w:val="28"/>
        </w:rPr>
        <w:t>«</w:t>
      </w:r>
      <w:r w:rsidR="008F01D8">
        <w:rPr>
          <w:rFonts w:ascii="Times New Roman" w:hAnsi="Times New Roman" w:cs="Times New Roman"/>
          <w:sz w:val="28"/>
          <w:szCs w:val="28"/>
        </w:rPr>
        <w:t>Институт имени Н.Е. Жуковского (далее - Центр),</w:t>
      </w:r>
      <w:r w:rsidR="00A26F69">
        <w:rPr>
          <w:rFonts w:ascii="Times New Roman" w:hAnsi="Times New Roman" w:cs="Times New Roman"/>
          <w:sz w:val="28"/>
          <w:szCs w:val="28"/>
        </w:rPr>
        <w:t xml:space="preserve"> настоящим Положением и локальными </w:t>
      </w:r>
      <w:r w:rsidRPr="00627F8F">
        <w:rPr>
          <w:rFonts w:ascii="Times New Roman" w:hAnsi="Times New Roman" w:cs="Times New Roman"/>
          <w:sz w:val="28"/>
          <w:szCs w:val="28"/>
        </w:rPr>
        <w:t xml:space="preserve"> документами Организации.</w:t>
      </w:r>
    </w:p>
    <w:p w:rsidR="006F7573" w:rsidRPr="00627F8F" w:rsidRDefault="003326F3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after="0" w:line="43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Организации:</w:t>
      </w:r>
    </w:p>
    <w:p w:rsidR="006F7573" w:rsidRPr="00627F8F" w:rsidRDefault="003326F3">
      <w:pPr>
        <w:pStyle w:val="20"/>
        <w:shd w:val="clear" w:color="auto" w:fill="auto"/>
        <w:spacing w:after="0" w:line="43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а) в обеспечении соблюдения работниками Организации ограничений </w:t>
      </w:r>
      <w:r w:rsidR="001F68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27F8F">
        <w:rPr>
          <w:rFonts w:ascii="Times New Roman" w:hAnsi="Times New Roman" w:cs="Times New Roman"/>
          <w:sz w:val="28"/>
          <w:szCs w:val="28"/>
        </w:rPr>
        <w:t xml:space="preserve">и запретов, исполнения ими обязанностей, установленных Федеральным законом </w:t>
      </w:r>
      <w:r w:rsidR="001F68A8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F8F">
        <w:rPr>
          <w:rFonts w:ascii="Times New Roman" w:hAnsi="Times New Roman" w:cs="Times New Roman"/>
          <w:sz w:val="28"/>
          <w:szCs w:val="28"/>
        </w:rPr>
        <w:t>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422D36" w:rsidRPr="00627F8F" w:rsidRDefault="00422D36" w:rsidP="00422D36">
      <w:pPr>
        <w:pStyle w:val="20"/>
        <w:shd w:val="clear" w:color="auto" w:fill="auto"/>
        <w:spacing w:after="0" w:line="43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и профилактике коррупционных правонарушений.</w:t>
      </w:r>
    </w:p>
    <w:p w:rsidR="001F68A8" w:rsidRPr="005E2311" w:rsidRDefault="001F68A8" w:rsidP="001F68A8">
      <w:pPr>
        <w:pStyle w:val="20"/>
        <w:shd w:val="clear" w:color="auto" w:fill="auto"/>
        <w:tabs>
          <w:tab w:val="left" w:pos="1290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2D36" w:rsidRPr="005E2311">
        <w:rPr>
          <w:rFonts w:ascii="Times New Roman" w:hAnsi="Times New Roman" w:cs="Times New Roman"/>
          <w:sz w:val="28"/>
          <w:szCs w:val="28"/>
        </w:rPr>
        <w:t xml:space="preserve">Комиссия создается и утверждается </w:t>
      </w:r>
      <w:r w:rsidR="001A65B9" w:rsidRPr="005E2311">
        <w:rPr>
          <w:rFonts w:ascii="Times New Roman" w:hAnsi="Times New Roman" w:cs="Times New Roman"/>
          <w:sz w:val="28"/>
          <w:szCs w:val="28"/>
        </w:rPr>
        <w:t xml:space="preserve">приказом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2D36" w:rsidRPr="005E2311">
        <w:rPr>
          <w:rFonts w:ascii="Times New Roman" w:hAnsi="Times New Roman" w:cs="Times New Roman"/>
          <w:sz w:val="28"/>
          <w:szCs w:val="28"/>
        </w:rPr>
        <w:t xml:space="preserve">и является консультативно-совещательным органом, обеспечивающим </w:t>
      </w:r>
      <w:r w:rsidR="00422D36" w:rsidRPr="005E2311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антикоррупционную профилактику, предотвращение и урегулирование конфликта интересов, мониторинг коррупционных рисков, своевременное реагирование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2D36" w:rsidRPr="005E2311">
        <w:rPr>
          <w:rFonts w:ascii="Times New Roman" w:hAnsi="Times New Roman" w:cs="Times New Roman"/>
          <w:sz w:val="28"/>
          <w:szCs w:val="28"/>
        </w:rPr>
        <w:t>и</w:t>
      </w:r>
      <w:r w:rsidRPr="001F68A8">
        <w:rPr>
          <w:rFonts w:ascii="Times New Roman" w:hAnsi="Times New Roman" w:cs="Times New Roman"/>
          <w:sz w:val="28"/>
          <w:szCs w:val="28"/>
        </w:rPr>
        <w:t xml:space="preserve"> </w:t>
      </w:r>
      <w:r w:rsidRPr="005E2311">
        <w:rPr>
          <w:rFonts w:ascii="Times New Roman" w:hAnsi="Times New Roman" w:cs="Times New Roman"/>
          <w:sz w:val="28"/>
          <w:szCs w:val="28"/>
        </w:rPr>
        <w:t xml:space="preserve">информирование Генерального директора о  коррупционных проявлениях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2311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422D36" w:rsidRPr="00627F8F" w:rsidRDefault="001F68A8" w:rsidP="001F68A8">
      <w:pPr>
        <w:pStyle w:val="20"/>
        <w:shd w:val="clear" w:color="auto" w:fill="auto"/>
        <w:tabs>
          <w:tab w:val="left" w:pos="709"/>
          <w:tab w:val="left" w:pos="1290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1B92">
        <w:rPr>
          <w:sz w:val="28"/>
          <w:szCs w:val="28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>
        <w:rPr>
          <w:sz w:val="28"/>
          <w:szCs w:val="28"/>
        </w:rPr>
        <w:t>ФГУП «</w:t>
      </w:r>
      <w:proofErr w:type="spellStart"/>
      <w:r>
        <w:rPr>
          <w:sz w:val="28"/>
          <w:szCs w:val="28"/>
        </w:rPr>
        <w:t>ГосНИИАС</w:t>
      </w:r>
      <w:proofErr w:type="spellEnd"/>
      <w:r>
        <w:rPr>
          <w:sz w:val="28"/>
          <w:szCs w:val="28"/>
        </w:rPr>
        <w:t xml:space="preserve">», </w:t>
      </w:r>
      <w:r w:rsidRPr="00FC1B92">
        <w:rPr>
          <w:sz w:val="28"/>
          <w:szCs w:val="28"/>
        </w:rPr>
        <w:t xml:space="preserve">требований законодательства о противодействии коррупции, включая требования </w:t>
      </w:r>
      <w:r>
        <w:rPr>
          <w:sz w:val="28"/>
          <w:szCs w:val="28"/>
        </w:rPr>
        <w:t xml:space="preserve"> </w:t>
      </w:r>
      <w:r w:rsidRPr="00FC1B92">
        <w:rPr>
          <w:sz w:val="28"/>
          <w:szCs w:val="28"/>
        </w:rPr>
        <w:t xml:space="preserve">об урегулировании конфликта интересов, в том числе в </w:t>
      </w:r>
      <w:r>
        <w:rPr>
          <w:sz w:val="28"/>
          <w:szCs w:val="28"/>
        </w:rPr>
        <w:t>отношении работников Организации</w:t>
      </w:r>
      <w:r w:rsidRPr="00FC1B92">
        <w:rPr>
          <w:sz w:val="28"/>
          <w:szCs w:val="28"/>
        </w:rPr>
        <w:t xml:space="preserve">, замещающих должности, включенные в Перечень должностей </w:t>
      </w:r>
      <w:r>
        <w:rPr>
          <w:sz w:val="28"/>
          <w:szCs w:val="28"/>
        </w:rPr>
        <w:t xml:space="preserve">                      </w:t>
      </w:r>
      <w:r w:rsidRPr="00FC1B92">
        <w:rPr>
          <w:sz w:val="28"/>
          <w:szCs w:val="28"/>
        </w:rPr>
        <w:t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</w:t>
      </w:r>
      <w:proofErr w:type="gramEnd"/>
      <w:r w:rsidRPr="00FC1B92">
        <w:rPr>
          <w:sz w:val="28"/>
          <w:szCs w:val="28"/>
        </w:rPr>
        <w:t xml:space="preserve"> </w:t>
      </w:r>
      <w:proofErr w:type="gramStart"/>
      <w:r w:rsidRPr="00FC1B92">
        <w:rPr>
          <w:sz w:val="28"/>
          <w:szCs w:val="28"/>
        </w:rPr>
        <w:t>замещении</w:t>
      </w:r>
      <w:proofErr w:type="gramEnd"/>
      <w:r w:rsidRPr="00FC1B92">
        <w:rPr>
          <w:sz w:val="28"/>
          <w:szCs w:val="28"/>
        </w:rP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sz w:val="28"/>
          <w:szCs w:val="28"/>
        </w:rPr>
        <w:t xml:space="preserve">                              </w:t>
      </w:r>
      <w:r w:rsidRPr="00FC1B92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t xml:space="preserve">                                   </w:t>
      </w:r>
      <w:r w:rsidRPr="00FC1B92">
        <w:rPr>
          <w:sz w:val="28"/>
          <w:szCs w:val="28"/>
        </w:rPr>
        <w:t>и несовершеннолетних детей, утвержденный пр</w:t>
      </w:r>
      <w:r>
        <w:rPr>
          <w:sz w:val="28"/>
          <w:szCs w:val="28"/>
        </w:rPr>
        <w:t xml:space="preserve">иказом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                  от 18</w:t>
      </w:r>
      <w:r w:rsidRPr="00FC1B9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 г. № 1210.</w:t>
      </w:r>
    </w:p>
    <w:p w:rsidR="00422D36" w:rsidRPr="00627F8F" w:rsidRDefault="001A65B9" w:rsidP="001F68A8">
      <w:pPr>
        <w:pStyle w:val="20"/>
        <w:numPr>
          <w:ilvl w:val="0"/>
          <w:numId w:val="19"/>
        </w:numPr>
        <w:shd w:val="clear" w:color="auto" w:fill="auto"/>
        <w:tabs>
          <w:tab w:val="left" w:pos="1290"/>
        </w:tabs>
        <w:spacing w:after="0" w:line="43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6041F7">
        <w:rPr>
          <w:rFonts w:ascii="Times New Roman" w:hAnsi="Times New Roman" w:cs="Times New Roman"/>
          <w:sz w:val="28"/>
          <w:szCs w:val="28"/>
        </w:rPr>
        <w:t xml:space="preserve"> </w:t>
      </w:r>
      <w:r w:rsidR="00422D36" w:rsidRPr="00627F8F">
        <w:rPr>
          <w:rFonts w:ascii="Times New Roman" w:hAnsi="Times New Roman" w:cs="Times New Roman"/>
          <w:sz w:val="28"/>
          <w:szCs w:val="28"/>
        </w:rPr>
        <w:t>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422D36" w:rsidRPr="00627F8F" w:rsidRDefault="00422D36" w:rsidP="00D377CE">
      <w:pPr>
        <w:pStyle w:val="20"/>
        <w:numPr>
          <w:ilvl w:val="0"/>
          <w:numId w:val="19"/>
        </w:numPr>
        <w:shd w:val="clear" w:color="auto" w:fill="auto"/>
        <w:tabs>
          <w:tab w:val="left" w:pos="1290"/>
        </w:tabs>
        <w:spacing w:after="0" w:line="43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Состав Ком</w:t>
      </w:r>
      <w:r w:rsidR="006041F7">
        <w:rPr>
          <w:rFonts w:ascii="Times New Roman" w:hAnsi="Times New Roman" w:cs="Times New Roman"/>
          <w:sz w:val="28"/>
          <w:szCs w:val="28"/>
        </w:rPr>
        <w:t xml:space="preserve">иссии утверждается сроком на </w:t>
      </w:r>
      <w:r w:rsidR="00810C31">
        <w:rPr>
          <w:rFonts w:ascii="Times New Roman" w:hAnsi="Times New Roman" w:cs="Times New Roman"/>
          <w:sz w:val="28"/>
          <w:szCs w:val="28"/>
        </w:rPr>
        <w:t>два</w:t>
      </w:r>
      <w:r w:rsidR="006041F7">
        <w:rPr>
          <w:rFonts w:ascii="Times New Roman" w:hAnsi="Times New Roman" w:cs="Times New Roman"/>
          <w:sz w:val="28"/>
          <w:szCs w:val="28"/>
        </w:rPr>
        <w:t xml:space="preserve"> год</w:t>
      </w:r>
      <w:r w:rsidR="00810C31">
        <w:rPr>
          <w:rFonts w:ascii="Times New Roman" w:hAnsi="Times New Roman" w:cs="Times New Roman"/>
          <w:sz w:val="28"/>
          <w:szCs w:val="28"/>
        </w:rPr>
        <w:t>а</w:t>
      </w:r>
      <w:r w:rsidRPr="00627F8F">
        <w:rPr>
          <w:rFonts w:ascii="Times New Roman" w:hAnsi="Times New Roman" w:cs="Times New Roman"/>
          <w:sz w:val="28"/>
          <w:szCs w:val="28"/>
        </w:rPr>
        <w:t>.</w:t>
      </w:r>
    </w:p>
    <w:p w:rsidR="00422D36" w:rsidRPr="00627F8F" w:rsidRDefault="00422D36" w:rsidP="00D377CE">
      <w:pPr>
        <w:pStyle w:val="20"/>
        <w:numPr>
          <w:ilvl w:val="0"/>
          <w:numId w:val="19"/>
        </w:numPr>
        <w:shd w:val="clear" w:color="auto" w:fill="auto"/>
        <w:tabs>
          <w:tab w:val="left" w:pos="1290"/>
        </w:tabs>
        <w:spacing w:after="0" w:line="43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Комиссия Организации состоит из штатных работников Организации </w:t>
      </w:r>
      <w:r w:rsidR="00D377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7F8F">
        <w:rPr>
          <w:rFonts w:ascii="Times New Roman" w:hAnsi="Times New Roman" w:cs="Times New Roman"/>
          <w:sz w:val="28"/>
          <w:szCs w:val="28"/>
        </w:rPr>
        <w:t>и иных лиц, указанных в пункте 9 настоящего Положения. В состав Комиссии входит не менее 5 членов: 1 — председатель, 1 - заместитель председателя, 2 - члены Комиссии, 1 - секретарь Комиссии.</w:t>
      </w:r>
    </w:p>
    <w:p w:rsidR="00422D36" w:rsidRPr="00627F8F" w:rsidRDefault="006041F7" w:rsidP="00D377CE">
      <w:pPr>
        <w:pStyle w:val="20"/>
        <w:numPr>
          <w:ilvl w:val="0"/>
          <w:numId w:val="19"/>
        </w:numPr>
        <w:shd w:val="clear" w:color="auto" w:fill="auto"/>
        <w:tabs>
          <w:tab w:val="left" w:pos="1288"/>
        </w:tabs>
        <w:spacing w:after="0" w:line="43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422D36" w:rsidRPr="00627F8F">
        <w:rPr>
          <w:rFonts w:ascii="Times New Roman" w:hAnsi="Times New Roman" w:cs="Times New Roman"/>
          <w:sz w:val="28"/>
          <w:szCs w:val="28"/>
        </w:rPr>
        <w:t>Организации может принять решение о включении в состав комиссии:</w:t>
      </w:r>
    </w:p>
    <w:p w:rsidR="00422D36" w:rsidRPr="00627F8F" w:rsidRDefault="00422D36" w:rsidP="001F68A8">
      <w:pPr>
        <w:pStyle w:val="20"/>
        <w:shd w:val="clear" w:color="auto" w:fill="auto"/>
        <w:tabs>
          <w:tab w:val="left" w:pos="1030"/>
        </w:tabs>
        <w:spacing w:after="0" w:line="4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а)</w:t>
      </w:r>
      <w:r w:rsidRPr="00627F8F">
        <w:rPr>
          <w:rFonts w:ascii="Times New Roman" w:hAnsi="Times New Roman" w:cs="Times New Roman"/>
          <w:sz w:val="28"/>
          <w:szCs w:val="28"/>
        </w:rPr>
        <w:tab/>
        <w:t>представителя общественного совета, образованного при Организации;</w:t>
      </w:r>
    </w:p>
    <w:p w:rsidR="00422D36" w:rsidRPr="00627F8F" w:rsidRDefault="00422D36" w:rsidP="001F68A8">
      <w:pPr>
        <w:pStyle w:val="30"/>
        <w:shd w:val="clear" w:color="auto" w:fill="auto"/>
        <w:tabs>
          <w:tab w:val="left" w:pos="11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27F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представителя общественной организации ветеранов, созданной </w:t>
      </w:r>
      <w:r w:rsidR="00D377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27F8F">
        <w:rPr>
          <w:rFonts w:ascii="Times New Roman" w:hAnsi="Times New Roman" w:cs="Times New Roman"/>
          <w:color w:val="000000"/>
          <w:sz w:val="28"/>
          <w:szCs w:val="28"/>
        </w:rPr>
        <w:t>в Организации;</w:t>
      </w:r>
    </w:p>
    <w:p w:rsidR="00422D36" w:rsidRPr="00627F8F" w:rsidRDefault="00422D36" w:rsidP="001F68A8">
      <w:pPr>
        <w:pStyle w:val="20"/>
        <w:shd w:val="clear" w:color="auto" w:fill="auto"/>
        <w:tabs>
          <w:tab w:val="left" w:pos="985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в)</w:t>
      </w:r>
      <w:r w:rsidRPr="00627F8F">
        <w:rPr>
          <w:rFonts w:ascii="Times New Roman" w:hAnsi="Times New Roman" w:cs="Times New Roman"/>
          <w:sz w:val="28"/>
          <w:szCs w:val="28"/>
        </w:rPr>
        <w:tab/>
        <w:t>представителя профсоюзной организации, действующей в установленном порядке в Организации;</w:t>
      </w:r>
    </w:p>
    <w:p w:rsidR="00237796" w:rsidRDefault="00422D36" w:rsidP="001F68A8">
      <w:pPr>
        <w:pStyle w:val="20"/>
        <w:shd w:val="clear" w:color="auto" w:fill="auto"/>
        <w:tabs>
          <w:tab w:val="left" w:pos="1114"/>
        </w:tabs>
        <w:spacing w:after="0" w:line="42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г)</w:t>
      </w:r>
      <w:r w:rsidRPr="00627F8F">
        <w:rPr>
          <w:rFonts w:ascii="Times New Roman" w:hAnsi="Times New Roman" w:cs="Times New Roman"/>
          <w:sz w:val="28"/>
          <w:szCs w:val="28"/>
        </w:rPr>
        <w:tab/>
        <w:t>представителя собственника</w:t>
      </w:r>
      <w:r w:rsidR="00A26F69">
        <w:rPr>
          <w:rFonts w:ascii="Times New Roman" w:hAnsi="Times New Roman" w:cs="Times New Roman"/>
          <w:sz w:val="28"/>
          <w:szCs w:val="28"/>
        </w:rPr>
        <w:t xml:space="preserve"> имущества Организации.</w:t>
      </w:r>
      <w:r w:rsidR="0023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36" w:rsidRPr="00627F8F" w:rsidRDefault="00237796" w:rsidP="001F68A8">
      <w:pPr>
        <w:pStyle w:val="20"/>
        <w:shd w:val="clear" w:color="auto" w:fill="auto"/>
        <w:tabs>
          <w:tab w:val="left" w:pos="1114"/>
        </w:tabs>
        <w:spacing w:after="0" w:line="42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Проведение заседаний с участием только членов комиссии, являющихся </w:t>
      </w:r>
      <w:r w:rsidR="00422D36" w:rsidRPr="00627F8F">
        <w:rPr>
          <w:rFonts w:ascii="Times New Roman" w:hAnsi="Times New Roman" w:cs="Times New Roman"/>
          <w:sz w:val="28"/>
          <w:szCs w:val="28"/>
        </w:rPr>
        <w:lastRenderedPageBreak/>
        <w:t>штатными работниками Организации, недопустимо.</w:t>
      </w:r>
    </w:p>
    <w:p w:rsidR="00422D36" w:rsidRPr="00627F8F" w:rsidRDefault="00422D36" w:rsidP="001F68A8">
      <w:pPr>
        <w:pStyle w:val="20"/>
        <w:numPr>
          <w:ilvl w:val="0"/>
          <w:numId w:val="18"/>
        </w:numPr>
        <w:shd w:val="clear" w:color="auto" w:fill="auto"/>
        <w:tabs>
          <w:tab w:val="left" w:pos="1288"/>
        </w:tabs>
        <w:spacing w:after="0" w:line="43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D377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7F8F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422D36" w:rsidRPr="00627F8F" w:rsidRDefault="00422D36" w:rsidP="001F68A8">
      <w:pPr>
        <w:pStyle w:val="20"/>
        <w:numPr>
          <w:ilvl w:val="0"/>
          <w:numId w:val="18"/>
        </w:numPr>
        <w:shd w:val="clear" w:color="auto" w:fill="auto"/>
        <w:tabs>
          <w:tab w:val="left" w:pos="1288"/>
        </w:tabs>
        <w:spacing w:after="0" w:line="43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 осуществляет председатель Комиссии, назначенный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Pr="00627F8F">
        <w:rPr>
          <w:rFonts w:ascii="Times New Roman" w:hAnsi="Times New Roman" w:cs="Times New Roman"/>
          <w:sz w:val="28"/>
          <w:szCs w:val="28"/>
        </w:rPr>
        <w:t>Организации. В отсутствие председателя Комиссии его обязанности исполняет заместитель председателя Комиссии.</w:t>
      </w:r>
    </w:p>
    <w:p w:rsidR="00422D36" w:rsidRPr="00627F8F" w:rsidRDefault="00422D36" w:rsidP="001F68A8">
      <w:pPr>
        <w:pStyle w:val="20"/>
        <w:numPr>
          <w:ilvl w:val="0"/>
          <w:numId w:val="18"/>
        </w:numPr>
        <w:shd w:val="clear" w:color="auto" w:fill="auto"/>
        <w:tabs>
          <w:tab w:val="left" w:pos="0"/>
        </w:tabs>
        <w:spacing w:after="0" w:line="43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422D36" w:rsidRDefault="00422D36" w:rsidP="001F68A8">
      <w:pPr>
        <w:pStyle w:val="20"/>
        <w:numPr>
          <w:ilvl w:val="0"/>
          <w:numId w:val="18"/>
        </w:numPr>
        <w:shd w:val="clear" w:color="auto" w:fill="auto"/>
        <w:tabs>
          <w:tab w:val="left" w:pos="1288"/>
        </w:tabs>
        <w:spacing w:after="0" w:line="439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При назначении членов Комиссии должны учитываться: образование </w:t>
      </w:r>
      <w:r w:rsidR="00D377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7F8F">
        <w:rPr>
          <w:rFonts w:ascii="Times New Roman" w:hAnsi="Times New Roman" w:cs="Times New Roman"/>
          <w:sz w:val="28"/>
          <w:szCs w:val="28"/>
        </w:rPr>
        <w:t>и квалификация, опыт работы в направлениях деятельности, необходимых для осуществления полномочий члена Комиссии.</w:t>
      </w:r>
    </w:p>
    <w:p w:rsidR="00D86683" w:rsidRPr="00D86683" w:rsidRDefault="00D86683" w:rsidP="00D86683">
      <w:pPr>
        <w:pStyle w:val="2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422D36" w:rsidRDefault="00422D36" w:rsidP="001F68A8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27F8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6683" w:rsidRPr="00D86683" w:rsidRDefault="00D86683" w:rsidP="00D86683">
      <w:pPr>
        <w:pStyle w:val="20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422D36" w:rsidRPr="00D377CE" w:rsidRDefault="00422D36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-   созывает заседания Комиссии и председательствует на них;</w:t>
      </w:r>
    </w:p>
    <w:p w:rsidR="00422D36" w:rsidRPr="00D377CE" w:rsidRDefault="00422D36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- определяет форму проведения и утверждает повестку дня заседаний Комиссии;</w:t>
      </w:r>
    </w:p>
    <w:p w:rsidR="00422D36" w:rsidRPr="00D377CE" w:rsidRDefault="00422D36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>-   определяет список лиц, приглашаемых для участия в заседании Комиссии;</w:t>
      </w:r>
    </w:p>
    <w:p w:rsidR="00422D36" w:rsidRPr="00D377CE" w:rsidRDefault="00D377CE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D377CE">
        <w:rPr>
          <w:rFonts w:ascii="Times New Roman" w:hAnsi="Times New Roman" w:cs="Times New Roman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422D36" w:rsidRPr="00D377CE" w:rsidRDefault="00A44F6E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D377CE">
        <w:rPr>
          <w:rFonts w:ascii="Times New Roman" w:hAnsi="Times New Roman" w:cs="Times New Roman"/>
          <w:sz w:val="28"/>
          <w:szCs w:val="28"/>
        </w:rPr>
        <w:t>подписывает и визирует запросы, письма и документы от имени Комиссии;</w:t>
      </w:r>
    </w:p>
    <w:p w:rsidR="00422D36" w:rsidRPr="00D377CE" w:rsidRDefault="00A44F6E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D377C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422D36" w:rsidRPr="00D377CE" w:rsidRDefault="00D377CE" w:rsidP="00D377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 xml:space="preserve">-  </w:t>
      </w:r>
      <w:r w:rsidR="00422D36" w:rsidRPr="00D377CE">
        <w:rPr>
          <w:rFonts w:ascii="Times New Roman" w:hAnsi="Times New Roman" w:cs="Times New Roman"/>
          <w:sz w:val="28"/>
          <w:szCs w:val="28"/>
        </w:rPr>
        <w:t xml:space="preserve">обеспечивает разработку плана работы Комиссии и представляет указанный план на утверждение </w:t>
      </w:r>
      <w:r w:rsidR="00D127F4" w:rsidRPr="00D377CE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422D36" w:rsidRPr="00D377CE">
        <w:rPr>
          <w:rFonts w:ascii="Times New Roman" w:hAnsi="Times New Roman" w:cs="Times New Roman"/>
          <w:sz w:val="28"/>
          <w:szCs w:val="28"/>
        </w:rPr>
        <w:t>Организации, контролирует исполнение планов работы и решений по вопросам деятельности Комиссии;</w:t>
      </w:r>
    </w:p>
    <w:p w:rsidR="00422D36" w:rsidRPr="00D377CE" w:rsidRDefault="00D377CE" w:rsidP="00D377CE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CE"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D377CE">
        <w:rPr>
          <w:rFonts w:ascii="Times New Roman" w:hAnsi="Times New Roman" w:cs="Times New Roman"/>
          <w:sz w:val="28"/>
          <w:szCs w:val="28"/>
        </w:rPr>
        <w:t>обеспечивает в процессе деятельности Комиссии соблюдение требований законодательства Российской Фе</w:t>
      </w:r>
      <w:r w:rsidR="009743BB" w:rsidRPr="00D377CE">
        <w:rPr>
          <w:rFonts w:ascii="Times New Roman" w:hAnsi="Times New Roman" w:cs="Times New Roman"/>
          <w:sz w:val="28"/>
          <w:szCs w:val="28"/>
        </w:rPr>
        <w:t xml:space="preserve">дерации, Устава Организации, </w:t>
      </w:r>
      <w:r w:rsidR="003449CC" w:rsidRPr="00D377CE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="00422D36" w:rsidRPr="00D377CE">
        <w:rPr>
          <w:rFonts w:ascii="Times New Roman" w:hAnsi="Times New Roman" w:cs="Times New Roman"/>
          <w:sz w:val="28"/>
          <w:szCs w:val="28"/>
        </w:rPr>
        <w:t>документов Организации и настоящего Положения;</w:t>
      </w:r>
    </w:p>
    <w:p w:rsidR="00422D36" w:rsidRPr="00D377CE" w:rsidRDefault="00D86683" w:rsidP="00D377CE">
      <w:pPr>
        <w:pStyle w:val="a9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D377CE">
        <w:rPr>
          <w:rFonts w:ascii="Times New Roman" w:hAnsi="Times New Roman" w:cs="Times New Roman"/>
          <w:sz w:val="28"/>
          <w:szCs w:val="28"/>
        </w:rPr>
        <w:t xml:space="preserve">выполняет иные функции, </w:t>
      </w:r>
      <w:r w:rsidR="009743BB" w:rsidRPr="00D377C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22D36" w:rsidRPr="00D377CE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D377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2D36" w:rsidRPr="00D377CE">
        <w:rPr>
          <w:rFonts w:ascii="Times New Roman" w:hAnsi="Times New Roman" w:cs="Times New Roman"/>
          <w:sz w:val="28"/>
          <w:szCs w:val="28"/>
        </w:rPr>
        <w:t>и иными документами Организации.</w:t>
      </w:r>
    </w:p>
    <w:p w:rsidR="00422D36" w:rsidRPr="00627F8F" w:rsidRDefault="0020119F" w:rsidP="00422D36">
      <w:pPr>
        <w:pStyle w:val="20"/>
        <w:shd w:val="clear" w:color="auto" w:fill="auto"/>
        <w:spacing w:after="0" w:line="436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2D36" w:rsidRPr="00627F8F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422D36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-   </w:t>
      </w:r>
      <w:r w:rsidR="00422D36" w:rsidRPr="00627F8F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</w:p>
    <w:p w:rsidR="00422D36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7796">
        <w:rPr>
          <w:rFonts w:ascii="Times New Roman" w:hAnsi="Times New Roman" w:cs="Times New Roman"/>
          <w:sz w:val="28"/>
          <w:szCs w:val="28"/>
        </w:rPr>
        <w:t>-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 </w:t>
      </w:r>
      <w:r w:rsidR="00237796">
        <w:rPr>
          <w:rFonts w:ascii="Times New Roman" w:hAnsi="Times New Roman" w:cs="Times New Roman"/>
          <w:sz w:val="28"/>
          <w:szCs w:val="28"/>
        </w:rPr>
        <w:t xml:space="preserve">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сбор и систематизацию материалов к заседаниям Комиссии;</w:t>
      </w:r>
    </w:p>
    <w:p w:rsidR="00422D36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796">
        <w:rPr>
          <w:rFonts w:ascii="Times New Roman" w:hAnsi="Times New Roman" w:cs="Times New Roman"/>
          <w:sz w:val="28"/>
          <w:szCs w:val="28"/>
        </w:rPr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направление членам Комиссии,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422D36" w:rsidRPr="00627F8F">
        <w:rPr>
          <w:rFonts w:ascii="Times New Roman" w:hAnsi="Times New Roman" w:cs="Times New Roman"/>
          <w:sz w:val="28"/>
          <w:szCs w:val="28"/>
        </w:rPr>
        <w:t>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422D36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протоколирование заседаний, подготовку проектов решений Комиссии;</w:t>
      </w:r>
    </w:p>
    <w:p w:rsidR="00422D36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2D36" w:rsidRPr="00627F8F">
        <w:rPr>
          <w:rFonts w:ascii="Times New Roman" w:hAnsi="Times New Roman" w:cs="Times New Roman"/>
          <w:sz w:val="28"/>
          <w:szCs w:val="28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A44F6E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обеспечивает хранение протоколов заседаний Комиссии и иных документов </w:t>
      </w:r>
      <w:r w:rsidR="00C66AF5">
        <w:rPr>
          <w:rStyle w:val="2TimesNewRoman"/>
          <w:rFonts w:eastAsia="Sylfaen"/>
          <w:sz w:val="28"/>
          <w:szCs w:val="28"/>
        </w:rPr>
        <w:t xml:space="preserve">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A44F6E" w:rsidRPr="00627F8F" w:rsidRDefault="00D86683" w:rsidP="00D86683">
      <w:pPr>
        <w:pStyle w:val="20"/>
        <w:shd w:val="clear" w:color="auto" w:fill="auto"/>
        <w:tabs>
          <w:tab w:val="left" w:pos="0"/>
          <w:tab w:val="left" w:pos="709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выполняет поручения председателя Комиссии в рамках его полномочий;</w:t>
      </w:r>
    </w:p>
    <w:p w:rsidR="00A44F6E" w:rsidRPr="00627F8F" w:rsidRDefault="00D86683" w:rsidP="00D86683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осуществляет иные функции в соответствии с настоящим Положением.</w:t>
      </w:r>
    </w:p>
    <w:p w:rsidR="00A44F6E" w:rsidRPr="00627F8F" w:rsidRDefault="00A44F6E" w:rsidP="0020119F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after="0" w:line="43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Комиссия вправе:</w:t>
      </w:r>
    </w:p>
    <w:p w:rsidR="00A44F6E" w:rsidRPr="00627F8F" w:rsidRDefault="00D377CE" w:rsidP="00D377CE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запрашивать и получать необходимую для осуществления своей деятельности информацию и документы от структурных подразделений Организации;</w:t>
      </w:r>
    </w:p>
    <w:p w:rsidR="00A44F6E" w:rsidRPr="00627F8F" w:rsidRDefault="00D377CE" w:rsidP="00D377CE">
      <w:pPr>
        <w:pStyle w:val="20"/>
        <w:shd w:val="clear" w:color="auto" w:fill="auto"/>
        <w:tabs>
          <w:tab w:val="left" w:pos="0"/>
          <w:tab w:val="left" w:pos="709"/>
        </w:tabs>
        <w:spacing w:after="0" w:line="43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участвовать в контроле и проверках исполнения решений </w:t>
      </w:r>
      <w:r w:rsidR="00D127F4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по вопросам противодействия коррупции;</w:t>
      </w:r>
    </w:p>
    <w:p w:rsidR="00A44F6E" w:rsidRPr="00627F8F" w:rsidRDefault="00D377CE" w:rsidP="00D377CE">
      <w:pPr>
        <w:pStyle w:val="20"/>
        <w:shd w:val="clear" w:color="auto" w:fill="auto"/>
        <w:tabs>
          <w:tab w:val="left" w:pos="0"/>
        </w:tabs>
        <w:spacing w:after="0" w:line="43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вносить письменные предложения по формированию плана работы Комиссии;</w:t>
      </w:r>
    </w:p>
    <w:p w:rsidR="00A44F6E" w:rsidRPr="00627F8F" w:rsidRDefault="00D86683" w:rsidP="00A67326">
      <w:pPr>
        <w:pStyle w:val="20"/>
        <w:shd w:val="clear" w:color="auto" w:fill="auto"/>
        <w:spacing w:after="0" w:line="45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вносить вопросы в повестку дня заседаний Комиссии в порядке, установленном настоящим Положением;</w:t>
      </w:r>
    </w:p>
    <w:p w:rsidR="00A44F6E" w:rsidRPr="00627F8F" w:rsidRDefault="00C66AF5" w:rsidP="00C66AF5">
      <w:pPr>
        <w:pStyle w:val="20"/>
        <w:shd w:val="clear" w:color="auto" w:fill="auto"/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ставить вопрос о внеочередном заседании Комиссии;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D377CE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86683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рекомендовать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применение конкретных мер по улучшению системы антикоррупционного противодействия;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552F1A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при необходимости разрабатывать и представлять на утверждение</w:t>
      </w:r>
      <w:r w:rsidR="00552F1A" w:rsidRPr="00552F1A">
        <w:rPr>
          <w:rFonts w:ascii="Times New Roman" w:hAnsi="Times New Roman" w:cs="Times New Roman"/>
          <w:sz w:val="28"/>
          <w:szCs w:val="28"/>
        </w:rPr>
        <w:t xml:space="preserve"> </w:t>
      </w:r>
      <w:r w:rsidR="00552F1A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 Организации проекты изменений и дополнений </w:t>
      </w:r>
      <w:r>
        <w:rPr>
          <w:rStyle w:val="2TimesNewRoman"/>
          <w:rFonts w:eastAsia="Sylfaen"/>
          <w:sz w:val="28"/>
          <w:szCs w:val="28"/>
        </w:rPr>
        <w:t xml:space="preserve">      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в настоящее Положение и иные внутренние документы Организации по вопросам антикоррупционного противодействия;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получать от сторонних организаций (консультантов) профессиональные услуги, привлекать к участию </w:t>
      </w:r>
      <w:r w:rsidR="00A44F6E" w:rsidRPr="00552F1A">
        <w:rPr>
          <w:rStyle w:val="2TimesNewRoman13pt"/>
          <w:rFonts w:eastAsia="Sylfaen"/>
          <w:i w:val="0"/>
          <w:sz w:val="28"/>
          <w:szCs w:val="28"/>
        </w:rPr>
        <w:t>в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 работе Комиссии экспертов с согласия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52F1A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  <w:tab w:val="left" w:pos="709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377CE"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осуществлять иные функции, предусмотренные настоящим Положением.</w:t>
      </w:r>
    </w:p>
    <w:p w:rsidR="00A44F6E" w:rsidRPr="00627F8F" w:rsidRDefault="00A44F6E" w:rsidP="00A67326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after="0" w:line="436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Основными обязанностями Комиссии являются: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856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>разработка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846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рассмотрение вопросов и выработка предложений по принятию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в целях урегулирования конфликта интересов, а также ситуаций,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с нарушением документов, регламентирующих вопросы противодействия коррупции в Организации;</w:t>
      </w:r>
    </w:p>
    <w:p w:rsidR="00A44F6E" w:rsidRPr="00627F8F" w:rsidRDefault="00C66AF5" w:rsidP="00C66AF5">
      <w:pPr>
        <w:pStyle w:val="20"/>
        <w:shd w:val="clear" w:color="auto" w:fill="auto"/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Организации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интересов, а также ситуаций,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с нарушением внутренних документов, регламентирующих вопросы противодействия коррупции в Организации для принятия решений;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856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составление отчетов для представления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  <w:r w:rsidR="00A44F6E" w:rsidRPr="00627F8F">
        <w:rPr>
          <w:rFonts w:ascii="Times New Roman" w:hAnsi="Times New Roman" w:cs="Times New Roman"/>
          <w:sz w:val="28"/>
          <w:szCs w:val="28"/>
        </w:rPr>
        <w:t>Организации о рассмотренных в отчетном периоде вопросах в рамках противодействия корру</w:t>
      </w:r>
      <w:r w:rsidR="003449CC">
        <w:rPr>
          <w:rFonts w:ascii="Times New Roman" w:hAnsi="Times New Roman" w:cs="Times New Roman"/>
          <w:sz w:val="28"/>
          <w:szCs w:val="28"/>
        </w:rPr>
        <w:t>пции и принятых по ним решениях.</w:t>
      </w:r>
    </w:p>
    <w:p w:rsidR="00A44F6E" w:rsidRPr="00627F8F" w:rsidRDefault="00A44F6E" w:rsidP="004023C6">
      <w:pPr>
        <w:pStyle w:val="20"/>
        <w:shd w:val="clear" w:color="auto" w:fill="auto"/>
        <w:tabs>
          <w:tab w:val="left" w:pos="1287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Организации,</w:t>
      </w:r>
    </w:p>
    <w:p w:rsidR="00C66AF5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F6E" w:rsidRPr="00627F8F">
        <w:rPr>
          <w:rFonts w:ascii="Times New Roman" w:hAnsi="Times New Roman" w:cs="Times New Roman"/>
          <w:sz w:val="28"/>
          <w:szCs w:val="28"/>
        </w:rPr>
        <w:t>в связи с их деятельностью в Комиссии сведени</w:t>
      </w:r>
      <w:r w:rsidR="003449CC">
        <w:rPr>
          <w:rFonts w:ascii="Times New Roman" w:hAnsi="Times New Roman" w:cs="Times New Roman"/>
          <w:sz w:val="28"/>
          <w:szCs w:val="28"/>
        </w:rPr>
        <w:t>й</w:t>
      </w:r>
      <w:r w:rsidR="00A44F6E" w:rsidRPr="00627F8F">
        <w:rPr>
          <w:rFonts w:ascii="Times New Roman" w:hAnsi="Times New Roman" w:cs="Times New Roman"/>
          <w:sz w:val="28"/>
          <w:szCs w:val="28"/>
        </w:rPr>
        <w:t>, не являющимися общедоступными, в том числе сведени</w:t>
      </w:r>
      <w:r w:rsidR="003449CC">
        <w:rPr>
          <w:rFonts w:ascii="Times New Roman" w:hAnsi="Times New Roman" w:cs="Times New Roman"/>
          <w:sz w:val="28"/>
          <w:szCs w:val="28"/>
        </w:rPr>
        <w:t>й</w:t>
      </w:r>
      <w:r w:rsidR="00A44F6E" w:rsidRPr="00627F8F">
        <w:rPr>
          <w:rFonts w:ascii="Times New Roman" w:hAnsi="Times New Roman" w:cs="Times New Roman"/>
          <w:sz w:val="28"/>
          <w:szCs w:val="28"/>
        </w:rPr>
        <w:t>, составляющи</w:t>
      </w:r>
      <w:r w:rsidR="003449CC">
        <w:rPr>
          <w:rFonts w:ascii="Times New Roman" w:hAnsi="Times New Roman" w:cs="Times New Roman"/>
          <w:sz w:val="28"/>
          <w:szCs w:val="28"/>
        </w:rPr>
        <w:t>х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 государственную и коммерческую тайну.</w:t>
      </w:r>
    </w:p>
    <w:p w:rsidR="00C66AF5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A44F6E" w:rsidRPr="00627F8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Комиссии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с утвержденным планом работы Комиссии, а также при поступлении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о совершении действия (бездействия), являющегося нарушением внутренних документов Организации и (или) законодательства о противодействии коррупции, </w:t>
      </w:r>
      <w:r w:rsidR="00B12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  <w:tab w:val="left" w:pos="709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могут созываться председателем Комиссии по собственной инициативе, по требованию </w:t>
      </w:r>
      <w:r w:rsidR="004023C6">
        <w:rPr>
          <w:rFonts w:ascii="Times New Roman" w:hAnsi="Times New Roman" w:cs="Times New Roman"/>
          <w:sz w:val="28"/>
          <w:szCs w:val="28"/>
        </w:rPr>
        <w:t>членов Комиссии, лица</w:t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, ответственного за профилактику коррупционных и иных правонарушений в Организации, </w:t>
      </w:r>
      <w:r w:rsidR="00552F1A">
        <w:rPr>
          <w:rFonts w:ascii="Times New Roman" w:hAnsi="Times New Roman" w:cs="Times New Roman"/>
          <w:sz w:val="28"/>
          <w:szCs w:val="28"/>
        </w:rPr>
        <w:t xml:space="preserve">Генеральным директором </w:t>
      </w:r>
      <w:r w:rsidR="00552F1A" w:rsidRPr="00627F8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 xml:space="preserve">На заседаниях Комиссии председательствует 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4F6E" w:rsidRPr="00627F8F">
        <w:rPr>
          <w:rFonts w:ascii="Times New Roman" w:hAnsi="Times New Roman" w:cs="Times New Roman"/>
          <w:sz w:val="28"/>
          <w:szCs w:val="28"/>
        </w:rPr>
        <w:t>а в случае его отсутствия - заместитель председателя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F6E" w:rsidRPr="00627F8F">
        <w:rPr>
          <w:rFonts w:ascii="Times New Roman" w:hAnsi="Times New Roman" w:cs="Times New Roman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2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A44F6E" w:rsidRPr="00627F8F" w:rsidRDefault="00A44F6E" w:rsidP="00C66AF5">
      <w:pPr>
        <w:pStyle w:val="20"/>
        <w:shd w:val="clear" w:color="auto" w:fill="auto"/>
        <w:spacing w:after="0" w:line="439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При возникновении конфликта интересов у членов Комиссии в связи </w:t>
      </w:r>
      <w:r w:rsidR="00C66AF5">
        <w:rPr>
          <w:rStyle w:val="2TimesNewRoman"/>
          <w:rFonts w:eastAsia="Sylfaen"/>
          <w:sz w:val="28"/>
          <w:szCs w:val="28"/>
        </w:rPr>
        <w:t xml:space="preserve">                            </w:t>
      </w:r>
      <w:r w:rsidRPr="00627F8F">
        <w:rPr>
          <w:rStyle w:val="2TimesNewRoman"/>
          <w:rFonts w:eastAsia="Sylfaen"/>
          <w:sz w:val="28"/>
          <w:szCs w:val="28"/>
        </w:rPr>
        <w:t>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Кворум для проведения заседания Комиссии составляет не менее половины </w:t>
      </w:r>
      <w:r>
        <w:rPr>
          <w:rStyle w:val="2TimesNewRoman"/>
          <w:rFonts w:eastAsia="Sylfaen"/>
          <w:sz w:val="28"/>
          <w:szCs w:val="28"/>
        </w:rPr>
        <w:t xml:space="preserve">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от числа членов Комиссии. Решения Комиссии для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lastRenderedPageBreak/>
        <w:t>Организации носят рекомендательный характер.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срок проверки может быть продлён до одного месяца.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Заседание Комиссии проводится в присутствии работника Организации, </w:t>
      </w:r>
      <w:r>
        <w:rPr>
          <w:rStyle w:val="2TimesNewRoman"/>
          <w:rFonts w:eastAsia="Sylfaen"/>
          <w:sz w:val="28"/>
          <w:szCs w:val="28"/>
        </w:rPr>
        <w:t xml:space="preserve">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</w:t>
      </w:r>
    </w:p>
    <w:p w:rsidR="00A44F6E" w:rsidRPr="00627F8F" w:rsidRDefault="00A44F6E" w:rsidP="00C66AF5">
      <w:pPr>
        <w:pStyle w:val="20"/>
        <w:shd w:val="clear" w:color="auto" w:fill="auto"/>
        <w:spacing w:after="0" w:line="43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 xml:space="preserve">На заседании Комиссии заслушиваются пояснения работника Организации,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</w:t>
      </w:r>
      <w:r w:rsidRPr="00627F8F">
        <w:rPr>
          <w:rStyle w:val="2TimesNewRoman"/>
          <w:rFonts w:eastAsia="Sylfaen"/>
          <w:sz w:val="28"/>
          <w:szCs w:val="28"/>
        </w:rPr>
        <w:t>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о противодействии коррупции.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По итогам рассмотрения информации, указанной в </w:t>
      </w:r>
      <w:r w:rsidR="004023C6">
        <w:rPr>
          <w:rStyle w:val="2TimesNewRoman"/>
          <w:rFonts w:eastAsia="Sylfaen"/>
          <w:sz w:val="28"/>
          <w:szCs w:val="28"/>
        </w:rPr>
        <w:t>настоящем Положении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 Комиссия может принять одно из следующих решений: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>установить, что в рассматриваемом случае не содержится признаков нарушения работником Организации совершения действия (бездействия), являющегося нарушением внутренних документов Организации и законодательства о противодействии коррупции;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-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установить, что работник Организации совершил действия (бездействия), </w:t>
      </w:r>
      <w:r w:rsidR="00A44F6E" w:rsidRPr="00627F8F">
        <w:rPr>
          <w:rStyle w:val="2TimesNewRoman"/>
          <w:rFonts w:eastAsia="Sylfaen"/>
          <w:sz w:val="28"/>
          <w:szCs w:val="28"/>
        </w:rPr>
        <w:lastRenderedPageBreak/>
        <w:t xml:space="preserve">являющиеся нарушением внутренних документов Организации и законодательства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 противодействии коррупции. В этом случае Комиссия вносит предложения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о применении к работнику необходимых мер.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По итогам рассмотрения вопросов, предусмотренных </w:t>
      </w:r>
      <w:r w:rsidR="00F63416">
        <w:rPr>
          <w:rStyle w:val="2TimesNewRoman"/>
          <w:rFonts w:eastAsia="Sylfaen"/>
          <w:sz w:val="28"/>
          <w:szCs w:val="28"/>
        </w:rPr>
        <w:t>настоящим Положением</w:t>
      </w:r>
      <w:r w:rsidR="00A44F6E" w:rsidRPr="00627F8F">
        <w:rPr>
          <w:rStyle w:val="2TimesNewRoman"/>
          <w:rFonts w:eastAsia="Sylfaen"/>
          <w:sz w:val="28"/>
          <w:szCs w:val="28"/>
        </w:rPr>
        <w:t>, при наличии к тому оснований Комиссия может принять иное</w:t>
      </w:r>
      <w:r w:rsidR="00D67577">
        <w:rPr>
          <w:rStyle w:val="2TimesNewRoman"/>
          <w:rFonts w:eastAsia="Sylfaen"/>
          <w:sz w:val="28"/>
          <w:szCs w:val="28"/>
        </w:rPr>
        <w:t xml:space="preserve">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решение. Основания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В случае установления Комиссией признаков дисциплинарного проступка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в действиях (бездействии) работника Организации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Генеральным директором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решается вопрос о применении к работнику в установленном порядке мер ответственности, предусмотренных законодательством Российской Федерации.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</w:t>
      </w:r>
      <w:r w:rsidR="00D67577">
        <w:rPr>
          <w:rStyle w:val="2TimesNewRoman"/>
          <w:rFonts w:eastAsia="Sylfaen"/>
          <w:sz w:val="28"/>
          <w:szCs w:val="28"/>
        </w:rPr>
        <w:t xml:space="preserve">Генеральный директор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>Член Комиссии, не</w:t>
      </w:r>
      <w:r w:rsidR="00F63416">
        <w:rPr>
          <w:rStyle w:val="2TimesNewRoman"/>
          <w:rFonts w:eastAsia="Sylfaen"/>
          <w:sz w:val="28"/>
          <w:szCs w:val="28"/>
        </w:rPr>
        <w:t xml:space="preserve"> </w:t>
      </w:r>
      <w:r w:rsidR="00A44F6E" w:rsidRPr="00627F8F">
        <w:rPr>
          <w:rStyle w:val="2TimesNewRoman"/>
          <w:rFonts w:eastAsia="Sylfaen"/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>В протоколе заседания Комиссии указываются: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а)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дата заседания Комиссии, фамилии, имена, отчества членов Комиссии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и других лиц, присутствующих на заседании;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б) </w:t>
      </w:r>
      <w:r w:rsidR="00A44F6E" w:rsidRPr="00627F8F">
        <w:rPr>
          <w:rStyle w:val="2TimesNewRoman"/>
          <w:rFonts w:eastAsia="Sylfae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  <w:t xml:space="preserve">в) </w:t>
      </w:r>
      <w:r w:rsidR="00A44F6E" w:rsidRPr="00627F8F">
        <w:rPr>
          <w:rStyle w:val="2TimesNewRoman"/>
          <w:rFonts w:eastAsia="Sylfaen"/>
          <w:sz w:val="28"/>
          <w:szCs w:val="28"/>
        </w:rPr>
        <w:t>предъявляемые к работнику претензии, материалы, на которых они основываются;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12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г)</w:t>
      </w:r>
      <w:r w:rsidRPr="00627F8F">
        <w:rPr>
          <w:rStyle w:val="2TimesNewRoman"/>
          <w:rFonts w:eastAsia="Sylfaen"/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19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д)</w:t>
      </w:r>
      <w:r w:rsidRPr="00627F8F">
        <w:rPr>
          <w:rStyle w:val="2TimesNewRoman"/>
          <w:rFonts w:eastAsia="Sylfae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26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lastRenderedPageBreak/>
        <w:t>е)</w:t>
      </w:r>
      <w:r w:rsidRPr="00627F8F">
        <w:rPr>
          <w:rStyle w:val="2TimesNewRoman"/>
          <w:rFonts w:eastAsia="Sylfae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94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ж)</w:t>
      </w:r>
      <w:r w:rsidRPr="00627F8F">
        <w:rPr>
          <w:rStyle w:val="2TimesNewRoman"/>
          <w:rFonts w:eastAsia="Sylfaen"/>
          <w:sz w:val="28"/>
          <w:szCs w:val="28"/>
        </w:rPr>
        <w:tab/>
        <w:t>другие сведения;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94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з)</w:t>
      </w:r>
      <w:r w:rsidRPr="00627F8F">
        <w:rPr>
          <w:rStyle w:val="2TimesNewRoman"/>
          <w:rFonts w:eastAsia="Sylfaen"/>
          <w:sz w:val="28"/>
          <w:szCs w:val="28"/>
        </w:rPr>
        <w:tab/>
        <w:t>результаты голосования;</w:t>
      </w:r>
    </w:p>
    <w:p w:rsidR="00A44F6E" w:rsidRPr="00627F8F" w:rsidRDefault="00A44F6E" w:rsidP="00C66AF5">
      <w:pPr>
        <w:pStyle w:val="20"/>
        <w:shd w:val="clear" w:color="auto" w:fill="auto"/>
        <w:tabs>
          <w:tab w:val="left" w:pos="0"/>
          <w:tab w:val="left" w:pos="1094"/>
        </w:tabs>
        <w:spacing w:after="0" w:line="43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8F">
        <w:rPr>
          <w:rStyle w:val="2TimesNewRoman"/>
          <w:rFonts w:eastAsia="Sylfaen"/>
          <w:sz w:val="28"/>
          <w:szCs w:val="28"/>
        </w:rPr>
        <w:t>и)</w:t>
      </w:r>
      <w:r w:rsidRPr="00627F8F">
        <w:rPr>
          <w:rStyle w:val="2TimesNewRoman"/>
          <w:rFonts w:eastAsia="Sylfaen"/>
          <w:sz w:val="28"/>
          <w:szCs w:val="28"/>
        </w:rPr>
        <w:tab/>
        <w:t>решение и обоснование его принятия.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Style w:val="2TimesNewRoman"/>
          <w:rFonts w:eastAsia="Sylfae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составляется секретарем Комиссии не позднее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</w:t>
      </w:r>
      <w:r w:rsidR="00A44F6E" w:rsidRPr="00627F8F">
        <w:rPr>
          <w:rStyle w:val="2TimesNewRoman"/>
          <w:rFonts w:eastAsia="Sylfaen"/>
          <w:sz w:val="28"/>
          <w:szCs w:val="28"/>
        </w:rPr>
        <w:t>3 (трех) рабочих дней после проведения заседания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Копия протокола заседания Комиссии или выписка из него приобщается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к личному делу работника Организации, в отношении которого рассмотрен вопрос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Копии протокола заседания Комиссии в 3-дневный срок со дня заседания направляются полностью или в виде выписок из протокола работнику Организации, </w:t>
      </w:r>
      <w:r w:rsidR="00B12F36">
        <w:rPr>
          <w:rStyle w:val="2TimesNewRoman"/>
          <w:rFonts w:eastAsia="Sylfaen"/>
          <w:sz w:val="28"/>
          <w:szCs w:val="28"/>
        </w:rPr>
        <w:t xml:space="preserve">  </w:t>
      </w:r>
      <w:r w:rsidR="00A44F6E" w:rsidRPr="00627F8F">
        <w:rPr>
          <w:rStyle w:val="2TimesNewRoman"/>
          <w:rFonts w:eastAsia="Sylfaen"/>
          <w:sz w:val="28"/>
          <w:szCs w:val="28"/>
        </w:rPr>
        <w:t>а также по решению Комиссии - иным заинтересованным лицам.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должен содержать рекомендации </w:t>
      </w:r>
      <w:r w:rsidR="00DD2BC6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по рассматриваемому вопросу, в том числе проект решения по указанному вопросу.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Протокол заседания Комиссии подписывается председателем Комиссии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>и секретарем Комиссии, которые несут ответственность за правильность его составления.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DD2BC6">
        <w:rPr>
          <w:rStyle w:val="2TimesNewRoman"/>
          <w:rFonts w:eastAsia="Sylfaen"/>
          <w:sz w:val="28"/>
          <w:szCs w:val="28"/>
        </w:rPr>
        <w:t xml:space="preserve">Генеральный директор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Организации имеет право в любое время запросить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у Комиссии отчет о текущей деятельности Комиссии. Сроки подготовки </w:t>
      </w:r>
      <w:r w:rsidR="00B12F36">
        <w:rPr>
          <w:rStyle w:val="2TimesNewRoman"/>
          <w:rFonts w:eastAsia="Sylfaen"/>
          <w:sz w:val="28"/>
          <w:szCs w:val="28"/>
        </w:rPr>
        <w:t xml:space="preserve">                                 </w:t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и представления такого отчета определяются решением </w:t>
      </w:r>
      <w:r w:rsidR="00DD2BC6">
        <w:rPr>
          <w:rStyle w:val="2TimesNewRoman"/>
          <w:rFonts w:eastAsia="Sylfaen"/>
          <w:sz w:val="28"/>
          <w:szCs w:val="28"/>
        </w:rPr>
        <w:t xml:space="preserve">Генерального директора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 xml:space="preserve">Председатель Комиссии вправе предоставить </w:t>
      </w:r>
      <w:r w:rsidR="00DD2BC6">
        <w:rPr>
          <w:rStyle w:val="2TimesNewRoman"/>
          <w:rFonts w:eastAsia="Sylfaen"/>
          <w:sz w:val="28"/>
          <w:szCs w:val="28"/>
        </w:rPr>
        <w:t xml:space="preserve">Генеральному директору </w:t>
      </w:r>
      <w:r w:rsidR="00A44F6E" w:rsidRPr="00627F8F">
        <w:rPr>
          <w:rStyle w:val="2TimesNewRoman"/>
          <w:rFonts w:eastAsia="Sylfaen"/>
          <w:sz w:val="28"/>
          <w:szCs w:val="28"/>
        </w:rPr>
        <w:t>Организации отдельные отчеты по вопросам, входящим в компетенцию Комиссии.</w:t>
      </w:r>
    </w:p>
    <w:p w:rsidR="00A44F6E" w:rsidRPr="00627F8F" w:rsidRDefault="00C66AF5" w:rsidP="00C66AF5">
      <w:pPr>
        <w:pStyle w:val="20"/>
        <w:shd w:val="clear" w:color="auto" w:fill="auto"/>
        <w:tabs>
          <w:tab w:val="left" w:pos="0"/>
        </w:tabs>
        <w:spacing w:after="0" w:line="43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"/>
          <w:rFonts w:eastAsia="Sylfaen"/>
          <w:sz w:val="28"/>
          <w:szCs w:val="28"/>
        </w:rPr>
        <w:tab/>
      </w:r>
      <w:r w:rsidR="00A44F6E" w:rsidRPr="00627F8F">
        <w:rPr>
          <w:rStyle w:val="2TimesNewRoman"/>
          <w:rFonts w:eastAsia="Sylfaen"/>
          <w:sz w:val="28"/>
          <w:szCs w:val="28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C66AF5" w:rsidRPr="00C66AF5" w:rsidRDefault="00C66AF5" w:rsidP="00C66AF5"/>
    <w:sectPr w:rsidR="00C66AF5" w:rsidRPr="00C66AF5" w:rsidSect="00AE26C1">
      <w:headerReference w:type="default" r:id="rId9"/>
      <w:pgSz w:w="11900" w:h="16840" w:code="9"/>
      <w:pgMar w:top="567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8E" w:rsidRDefault="00D25B8E">
      <w:r>
        <w:separator/>
      </w:r>
    </w:p>
  </w:endnote>
  <w:endnote w:type="continuationSeparator" w:id="0">
    <w:p w:rsidR="00D25B8E" w:rsidRDefault="00D2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8E" w:rsidRDefault="00D25B8E"/>
  </w:footnote>
  <w:footnote w:type="continuationSeparator" w:id="0">
    <w:p w:rsidR="00D25B8E" w:rsidRDefault="00D2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3" w:rsidRDefault="006F75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731"/>
    <w:multiLevelType w:val="multilevel"/>
    <w:tmpl w:val="21B6A38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94C6E"/>
    <w:multiLevelType w:val="hybridMultilevel"/>
    <w:tmpl w:val="6EBA6CB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A83"/>
    <w:multiLevelType w:val="hybridMultilevel"/>
    <w:tmpl w:val="AEFED7CC"/>
    <w:lvl w:ilvl="0" w:tplc="53CAC0F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1618"/>
    <w:multiLevelType w:val="multilevel"/>
    <w:tmpl w:val="81366A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60D0D"/>
    <w:multiLevelType w:val="multilevel"/>
    <w:tmpl w:val="BB567832"/>
    <w:lvl w:ilvl="0">
      <w:start w:val="2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230E2"/>
    <w:multiLevelType w:val="multilevel"/>
    <w:tmpl w:val="0E58A60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B2508"/>
    <w:multiLevelType w:val="multilevel"/>
    <w:tmpl w:val="DAE4D88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673F1"/>
    <w:multiLevelType w:val="multilevel"/>
    <w:tmpl w:val="8BACE214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F65D36"/>
    <w:multiLevelType w:val="multilevel"/>
    <w:tmpl w:val="65EA1FD0"/>
    <w:lvl w:ilvl="0">
      <w:start w:val="2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239FE"/>
    <w:multiLevelType w:val="multilevel"/>
    <w:tmpl w:val="14FA2114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96EC5"/>
    <w:multiLevelType w:val="multilevel"/>
    <w:tmpl w:val="81041A3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C21AD"/>
    <w:multiLevelType w:val="hybridMultilevel"/>
    <w:tmpl w:val="87844D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E5E54"/>
    <w:multiLevelType w:val="multilevel"/>
    <w:tmpl w:val="267CBD80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BF02D0"/>
    <w:multiLevelType w:val="multilevel"/>
    <w:tmpl w:val="31A28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D2B45"/>
    <w:multiLevelType w:val="multilevel"/>
    <w:tmpl w:val="7D3AB0B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F0E5E"/>
    <w:multiLevelType w:val="multilevel"/>
    <w:tmpl w:val="A596E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B62890"/>
    <w:multiLevelType w:val="multilevel"/>
    <w:tmpl w:val="9EE2CFF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70963"/>
    <w:multiLevelType w:val="multilevel"/>
    <w:tmpl w:val="A8569A2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A23D6"/>
    <w:multiLevelType w:val="multilevel"/>
    <w:tmpl w:val="1FF8E31E"/>
    <w:lvl w:ilvl="0">
      <w:start w:val="3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DE6DB8"/>
    <w:multiLevelType w:val="multilevel"/>
    <w:tmpl w:val="E7B24D7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13"/>
  </w:num>
  <w:num w:numId="6">
    <w:abstractNumId w:val="19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0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3"/>
    <w:rsid w:val="00053A66"/>
    <w:rsid w:val="001A65B9"/>
    <w:rsid w:val="001C67D9"/>
    <w:rsid w:val="001F68A8"/>
    <w:rsid w:val="0020119F"/>
    <w:rsid w:val="00237796"/>
    <w:rsid w:val="003026B6"/>
    <w:rsid w:val="003326F3"/>
    <w:rsid w:val="003449CC"/>
    <w:rsid w:val="00367997"/>
    <w:rsid w:val="003A430F"/>
    <w:rsid w:val="003E7536"/>
    <w:rsid w:val="004023C6"/>
    <w:rsid w:val="00403221"/>
    <w:rsid w:val="00422D36"/>
    <w:rsid w:val="00430FD4"/>
    <w:rsid w:val="00552F1A"/>
    <w:rsid w:val="005749FA"/>
    <w:rsid w:val="005A0B7E"/>
    <w:rsid w:val="005E2311"/>
    <w:rsid w:val="006041F7"/>
    <w:rsid w:val="00627F8F"/>
    <w:rsid w:val="006800F7"/>
    <w:rsid w:val="006F7573"/>
    <w:rsid w:val="007A70FF"/>
    <w:rsid w:val="007E788F"/>
    <w:rsid w:val="00810C31"/>
    <w:rsid w:val="008E50AA"/>
    <w:rsid w:val="008F01D8"/>
    <w:rsid w:val="009743BB"/>
    <w:rsid w:val="009E0DFF"/>
    <w:rsid w:val="00A26F69"/>
    <w:rsid w:val="00A32C60"/>
    <w:rsid w:val="00A44F6E"/>
    <w:rsid w:val="00A67326"/>
    <w:rsid w:val="00AB453B"/>
    <w:rsid w:val="00AE0E33"/>
    <w:rsid w:val="00AE26C1"/>
    <w:rsid w:val="00B12F36"/>
    <w:rsid w:val="00B217CB"/>
    <w:rsid w:val="00B45657"/>
    <w:rsid w:val="00B636F1"/>
    <w:rsid w:val="00C112D8"/>
    <w:rsid w:val="00C66AF5"/>
    <w:rsid w:val="00C76D2E"/>
    <w:rsid w:val="00C85B33"/>
    <w:rsid w:val="00D127F4"/>
    <w:rsid w:val="00D25B8E"/>
    <w:rsid w:val="00D377CE"/>
    <w:rsid w:val="00D67577"/>
    <w:rsid w:val="00D86683"/>
    <w:rsid w:val="00DD2BC6"/>
    <w:rsid w:val="00F43F8B"/>
    <w:rsid w:val="00F63416"/>
    <w:rsid w:val="00F82289"/>
    <w:rsid w:val="00FA5C15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88F"/>
    <w:pPr>
      <w:shd w:val="clear" w:color="auto" w:fill="FFFFFF"/>
      <w:spacing w:after="180" w:line="0" w:lineRule="atLeast"/>
    </w:pPr>
    <w:rPr>
      <w:rFonts w:ascii="Sylfaen" w:eastAsia="Sylfaen" w:hAnsi="Sylfaen" w:cs="Sylfaen"/>
    </w:rPr>
  </w:style>
  <w:style w:type="paragraph" w:customStyle="1" w:styleId="a5">
    <w:name w:val="Колонтитул"/>
    <w:basedOn w:val="a"/>
    <w:link w:val="a4"/>
    <w:rsid w:val="007E788F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422D3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D36"/>
    <w:pPr>
      <w:shd w:val="clear" w:color="auto" w:fill="FFFFFF"/>
      <w:spacing w:line="436" w:lineRule="exact"/>
      <w:ind w:firstLine="700"/>
      <w:jc w:val="both"/>
    </w:pPr>
    <w:rPr>
      <w:rFonts w:ascii="Sylfaen" w:eastAsia="Sylfaen" w:hAnsi="Sylfaen" w:cs="Sylfaen"/>
      <w:color w:val="auto"/>
    </w:rPr>
  </w:style>
  <w:style w:type="character" w:customStyle="1" w:styleId="2TimesNewRoman">
    <w:name w:val="Основной текст (2) + Times New Roman"/>
    <w:basedOn w:val="2"/>
    <w:rsid w:val="00A4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">
    <w:name w:val="Основной текст (2) + Times New Roman;13 pt;Курсив"/>
    <w:basedOn w:val="2"/>
    <w:rsid w:val="00A44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67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11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377CE"/>
    <w:rPr>
      <w:color w:val="000000"/>
    </w:rPr>
  </w:style>
  <w:style w:type="table" w:styleId="aa">
    <w:name w:val="Table Grid"/>
    <w:basedOn w:val="a1"/>
    <w:uiPriority w:val="39"/>
    <w:rsid w:val="00C8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E78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788F"/>
    <w:pPr>
      <w:shd w:val="clear" w:color="auto" w:fill="FFFFFF"/>
      <w:spacing w:after="180" w:line="0" w:lineRule="atLeast"/>
    </w:pPr>
    <w:rPr>
      <w:rFonts w:ascii="Sylfaen" w:eastAsia="Sylfaen" w:hAnsi="Sylfaen" w:cs="Sylfaen"/>
    </w:rPr>
  </w:style>
  <w:style w:type="paragraph" w:customStyle="1" w:styleId="a5">
    <w:name w:val="Колонтитул"/>
    <w:basedOn w:val="a"/>
    <w:link w:val="a4"/>
    <w:rsid w:val="007E788F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9"/>
      <w:szCs w:val="19"/>
    </w:rPr>
  </w:style>
  <w:style w:type="character" w:customStyle="1" w:styleId="3">
    <w:name w:val="Основной текст (3)_"/>
    <w:basedOn w:val="a0"/>
    <w:link w:val="30"/>
    <w:rsid w:val="00422D36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D36"/>
    <w:pPr>
      <w:shd w:val="clear" w:color="auto" w:fill="FFFFFF"/>
      <w:spacing w:line="436" w:lineRule="exact"/>
      <w:ind w:firstLine="700"/>
      <w:jc w:val="both"/>
    </w:pPr>
    <w:rPr>
      <w:rFonts w:ascii="Sylfaen" w:eastAsia="Sylfaen" w:hAnsi="Sylfaen" w:cs="Sylfaen"/>
      <w:color w:val="auto"/>
    </w:rPr>
  </w:style>
  <w:style w:type="character" w:customStyle="1" w:styleId="2TimesNewRoman">
    <w:name w:val="Основной текст (2) + Times New Roman"/>
    <w:basedOn w:val="2"/>
    <w:rsid w:val="00A44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3pt">
    <w:name w:val="Основной текст (2) + Times New Roman;13 pt;Курсив"/>
    <w:basedOn w:val="2"/>
    <w:rsid w:val="00A44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67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311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377CE"/>
    <w:rPr>
      <w:color w:val="000000"/>
    </w:rPr>
  </w:style>
  <w:style w:type="table" w:styleId="aa">
    <w:name w:val="Table Grid"/>
    <w:basedOn w:val="a1"/>
    <w:uiPriority w:val="39"/>
    <w:rsid w:val="00C8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9078-D837-452D-90C1-1C2D63D3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stepaniukVladimir</cp:lastModifiedBy>
  <cp:revision>2</cp:revision>
  <cp:lastPrinted>2016-07-05T10:36:00Z</cp:lastPrinted>
  <dcterms:created xsi:type="dcterms:W3CDTF">2020-02-12T09:23:00Z</dcterms:created>
  <dcterms:modified xsi:type="dcterms:W3CDTF">2020-02-12T09:23:00Z</dcterms:modified>
</cp:coreProperties>
</file>